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63F6" w14:textId="1CFA3A1D" w:rsidR="00157844" w:rsidRPr="00157844" w:rsidRDefault="00902AD3" w:rsidP="00157844">
      <w:pPr>
        <w:jc w:val="center"/>
        <w:rPr>
          <w:b/>
          <w:u w:val="single"/>
        </w:rPr>
      </w:pPr>
      <w:r>
        <w:rPr>
          <w:b/>
          <w:u w:val="single"/>
        </w:rPr>
        <w:t>Associate</w:t>
      </w:r>
      <w:r w:rsidR="00FC3ED2">
        <w:rPr>
          <w:b/>
          <w:u w:val="single"/>
        </w:rPr>
        <w:t xml:space="preserve"> Rabbi</w:t>
      </w:r>
    </w:p>
    <w:p w14:paraId="6930C3EF" w14:textId="6FC2860B" w:rsidR="00FC3ED2" w:rsidRDefault="004C2E88" w:rsidP="00FC3ED2">
      <w:r>
        <w:t xml:space="preserve">Our Congregation has </w:t>
      </w:r>
      <w:r w:rsidR="00FC3ED2">
        <w:t xml:space="preserve">a </w:t>
      </w:r>
      <w:r w:rsidR="00EF5EB1">
        <w:t>wonderful</w:t>
      </w:r>
      <w:r w:rsidR="00FC3ED2">
        <w:t xml:space="preserve"> opportunity and need for an </w:t>
      </w:r>
      <w:r w:rsidR="00902AD3">
        <w:t>Associate</w:t>
      </w:r>
      <w:r w:rsidR="00FC3ED2">
        <w:t xml:space="preserve"> Rabbi and Rebbetzin to engage many members of our community including non-</w:t>
      </w:r>
      <w:r w:rsidR="00670923" w:rsidRPr="004D2411">
        <w:t>congregants</w:t>
      </w:r>
      <w:r w:rsidR="00FC3ED2">
        <w:t>, existing members who aren’t currently active</w:t>
      </w:r>
      <w:r w:rsidR="00B75305">
        <w:t>, youth</w:t>
      </w:r>
      <w:r w:rsidR="00FC3ED2">
        <w:t xml:space="preserve">, </w:t>
      </w:r>
      <w:r>
        <w:t>young adults, newly</w:t>
      </w:r>
      <w:r w:rsidR="00FC3ED2">
        <w:t xml:space="preserve"> marrieds and young families</w:t>
      </w:r>
      <w:r>
        <w:t>. The task will include the support of</w:t>
      </w:r>
      <w:r w:rsidR="00FC3ED2">
        <w:t xml:space="preserve"> our Senior Rabbi in </w:t>
      </w:r>
      <w:r w:rsidR="00BC6D34">
        <w:t>rabbinic</w:t>
      </w:r>
      <w:r w:rsidR="00FC3ED2">
        <w:t xml:space="preserve"> </w:t>
      </w:r>
      <w:r w:rsidR="00FC3ED2" w:rsidRPr="004D2411">
        <w:t>r</w:t>
      </w:r>
      <w:r w:rsidR="00670923" w:rsidRPr="004D2411">
        <w:t>esponsibilitie</w:t>
      </w:r>
      <w:r w:rsidR="00FC3ED2" w:rsidRPr="004D2411">
        <w:t>s</w:t>
      </w:r>
      <w:r w:rsidR="00FC3ED2">
        <w:t>. Th</w:t>
      </w:r>
      <w:r w:rsidR="004D2411">
        <w:t>e successful Candidate’s</w:t>
      </w:r>
      <w:r w:rsidR="00FC3ED2">
        <w:t xml:space="preserve"> </w:t>
      </w:r>
      <w:r w:rsidR="004D2411">
        <w:t>positions</w:t>
      </w:r>
      <w:r w:rsidR="00FC3ED2">
        <w:t xml:space="preserve"> will </w:t>
      </w:r>
      <w:r w:rsidR="004D2411">
        <w:t xml:space="preserve">include being </w:t>
      </w:r>
      <w:r w:rsidR="00FC3ED2">
        <w:t xml:space="preserve">the unofficial “supervisor” of the acculturation of new families. </w:t>
      </w:r>
    </w:p>
    <w:p w14:paraId="0ED9936D" w14:textId="20197FB4" w:rsidR="00FC3ED2" w:rsidRDefault="00FC3ED2" w:rsidP="00FC3ED2">
      <w:r>
        <w:t xml:space="preserve">We are looking for candidates who can help engage non-members and help our members feel engaged, empowered and a valuable part of the community and to make Judaism relevant </w:t>
      </w:r>
      <w:r w:rsidR="00670923" w:rsidRPr="004D2411">
        <w:t>in</w:t>
      </w:r>
      <w:r>
        <w:t xml:space="preserve"> their lives.</w:t>
      </w:r>
    </w:p>
    <w:p w14:paraId="45022D09" w14:textId="350F893C" w:rsidR="00670923" w:rsidRDefault="00CF395A" w:rsidP="00157844">
      <w:r>
        <w:t xml:space="preserve">The </w:t>
      </w:r>
      <w:r w:rsidR="00460A7B">
        <w:t>Candidate</w:t>
      </w:r>
      <w:r w:rsidR="00157844" w:rsidRPr="00E56E7E">
        <w:t xml:space="preserve"> will work with </w:t>
      </w:r>
      <w:r w:rsidR="00157844">
        <w:t>our Rabbi,</w:t>
      </w:r>
      <w:r w:rsidR="00157844" w:rsidRPr="00E56E7E">
        <w:t xml:space="preserve"> staff, board members and congregants to offer additional creative programming to connect more intimately with younger families.</w:t>
      </w:r>
      <w:r w:rsidR="00157844" w:rsidRPr="00837C34">
        <w:t xml:space="preserve"> </w:t>
      </w:r>
      <w:r w:rsidR="00157844">
        <w:t xml:space="preserve"> </w:t>
      </w:r>
    </w:p>
    <w:p w14:paraId="4BF969C7" w14:textId="0A56F503" w:rsidR="00157844" w:rsidRDefault="00157844" w:rsidP="00157844">
      <w:r>
        <w:t xml:space="preserve">NHBZ seeks to: </w:t>
      </w:r>
    </w:p>
    <w:p w14:paraId="3A5BE570" w14:textId="4CE3C96A" w:rsidR="00157844" w:rsidRDefault="00157844" w:rsidP="00C503CE">
      <w:pPr>
        <w:pStyle w:val="ListParagraph"/>
        <w:numPr>
          <w:ilvl w:val="0"/>
          <w:numId w:val="1"/>
        </w:numPr>
      </w:pPr>
      <w:r>
        <w:t>Significantly increase the engagement of parents with school-age children in Jewish learning and living</w:t>
      </w:r>
    </w:p>
    <w:p w14:paraId="4965989B" w14:textId="3646958B" w:rsidR="00C503CE" w:rsidRDefault="00C503CE" w:rsidP="00C503CE">
      <w:pPr>
        <w:pStyle w:val="ListParagraph"/>
        <w:numPr>
          <w:ilvl w:val="0"/>
          <w:numId w:val="1"/>
        </w:numPr>
      </w:pPr>
      <w:r>
        <w:t>Increase Children and Youth Programming, both educational and social</w:t>
      </w:r>
    </w:p>
    <w:p w14:paraId="727DD3F9" w14:textId="2E1D54AF" w:rsidR="00157844" w:rsidRDefault="00157844" w:rsidP="00157844">
      <w:pPr>
        <w:ind w:left="720"/>
      </w:pPr>
      <w:r>
        <w:t xml:space="preserve">(2) Deepen parental and children’s engagement in Jewish living and learning on Shabbat and holidays </w:t>
      </w:r>
    </w:p>
    <w:p w14:paraId="6039F2F0" w14:textId="59B2D221" w:rsidR="00157844" w:rsidRDefault="00157844" w:rsidP="00157844">
      <w:pPr>
        <w:ind w:left="720"/>
      </w:pPr>
      <w:r>
        <w:t>(3) Integrate Jewish learning with Jewish practice</w:t>
      </w:r>
    </w:p>
    <w:p w14:paraId="2A29C837" w14:textId="3C342809" w:rsidR="00157844" w:rsidRDefault="00157844" w:rsidP="00157844">
      <w:pPr>
        <w:ind w:left="720"/>
      </w:pPr>
      <w:r>
        <w:t xml:space="preserve">(4) Foster connection among diverse constituencies within the congregation and across different aspects of Jewish life (e.g. linking empty nesters with preschool families, relating ritual life to </w:t>
      </w:r>
      <w:r w:rsidR="00902AD3">
        <w:t>C</w:t>
      </w:r>
      <w:r>
        <w:t>hesed, etc.)</w:t>
      </w:r>
    </w:p>
    <w:p w14:paraId="1FF2B675" w14:textId="3CC55C89" w:rsidR="00157844" w:rsidRDefault="00157844" w:rsidP="00157844">
      <w:pPr>
        <w:ind w:left="720"/>
      </w:pPr>
      <w:r>
        <w:t>(5) Promote collaborative planning and action among congregational staff and lay leadership in an ongoing manner</w:t>
      </w:r>
    </w:p>
    <w:p w14:paraId="3D4E5D21" w14:textId="692D1AE1" w:rsidR="00157844" w:rsidRDefault="00157844" w:rsidP="00157844">
      <w:pPr>
        <w:ind w:left="720"/>
      </w:pPr>
      <w:r>
        <w:t>(6) Align with our core outreach vision</w:t>
      </w:r>
    </w:p>
    <w:p w14:paraId="02577E6E" w14:textId="5E41FA54" w:rsidR="00157844" w:rsidRDefault="00157844" w:rsidP="00157844">
      <w:r>
        <w:t>NHBZ has a proven commitment to outreach and to distinguish itself with high-quality, distinctive, and engaging approaches to attract unaffiliated Jews in the area.</w:t>
      </w:r>
      <w:r w:rsidRPr="00683A34">
        <w:t xml:space="preserve"> Th</w:t>
      </w:r>
      <w:r>
        <w:t xml:space="preserve">is particular </w:t>
      </w:r>
      <w:r w:rsidRPr="00683A34">
        <w:t>initiative is a way to build community for people with children of similar ages or similar interests</w:t>
      </w:r>
      <w:r w:rsidR="00902AD3">
        <w:t xml:space="preserve"> </w:t>
      </w:r>
      <w:r>
        <w:t xml:space="preserve">and engage people Judaically with formal and informal family educational training, enhancement of Shabbat hospitality, and Shabbat and holiday programming.  </w:t>
      </w:r>
      <w:r w:rsidRPr="00157844">
        <w:t xml:space="preserve">NHBZ has identified a </w:t>
      </w:r>
      <w:r w:rsidR="00FC3ED2">
        <w:t>three</w:t>
      </w:r>
      <w:r w:rsidRPr="00157844">
        <w:t xml:space="preserve">-pronged approach to family engagement which would include </w:t>
      </w:r>
      <w:r w:rsidR="00CE4A5E">
        <w:t xml:space="preserve">home practice mentoring, communal </w:t>
      </w:r>
      <w:r w:rsidRPr="00157844">
        <w:t xml:space="preserve">worship, and </w:t>
      </w:r>
      <w:r w:rsidR="00CE4A5E">
        <w:t>social/</w:t>
      </w:r>
      <w:r w:rsidRPr="00157844">
        <w:t xml:space="preserve">cultural activities.  It would be the </w:t>
      </w:r>
      <w:r w:rsidR="00460A7B">
        <w:t>Candidate</w:t>
      </w:r>
      <w:r w:rsidRPr="00157844">
        <w:t xml:space="preserve">’s role to introduce and foster innovative programming designed to appeal to families with younger children. Some activities will also foster intergenerational participation, participation in the wider community, and family projects. </w:t>
      </w:r>
      <w:r w:rsidR="00CE4A5E">
        <w:t xml:space="preserve">Home and community </w:t>
      </w:r>
      <w:r w:rsidRPr="00157844">
        <w:t xml:space="preserve">Shabbat </w:t>
      </w:r>
      <w:r w:rsidR="00257E47">
        <w:t xml:space="preserve">and holiday </w:t>
      </w:r>
      <w:r w:rsidRPr="00157844">
        <w:t>experiences will be a central part of educational endeavors.</w:t>
      </w:r>
    </w:p>
    <w:p w14:paraId="7199E15A" w14:textId="0F1A669F" w:rsidR="00157844" w:rsidRDefault="0004089B" w:rsidP="00157844">
      <w:r>
        <w:rPr>
          <w:rFonts w:ascii="Arial" w:hAnsi="Arial" w:cs="Arial"/>
          <w:sz w:val="20"/>
          <w:szCs w:val="20"/>
        </w:rPr>
        <w:t>The Candidate would be available, on both a communal and individual level, to revitalize the Shabbat experience by mentoring families and households to practice and celebrate Shabbat and holidays at home.  This Shabbat hospitality can be shared as a profound and ongoing Jewish spiritual practice for our members and for the broader community.</w:t>
      </w:r>
      <w:r w:rsidR="00157844" w:rsidRPr="00157844">
        <w:t xml:space="preserve"> </w:t>
      </w:r>
      <w:r w:rsidR="00157844">
        <w:t xml:space="preserve"> At the same time, this effort helps participants make a stronger </w:t>
      </w:r>
      <w:r w:rsidR="00157844">
        <w:lastRenderedPageBreak/>
        <w:t>connection with the synagogue’s communal Shabbat and holiday celebrations and worship.</w:t>
      </w:r>
      <w:r w:rsidR="00157844" w:rsidRPr="003E35EC">
        <w:t xml:space="preserve"> </w:t>
      </w:r>
      <w:r w:rsidR="00157844" w:rsidRPr="00157844">
        <w:t xml:space="preserve">Embracing our successful Synaplex model, the Shabbat communal activities may </w:t>
      </w:r>
      <w:r w:rsidR="00CF395A">
        <w:t xml:space="preserve">grow to </w:t>
      </w:r>
      <w:r w:rsidR="00157844" w:rsidRPr="00157844">
        <w:t xml:space="preserve">feature diverse activities that encompass prayer, family education, study, </w:t>
      </w:r>
      <w:r w:rsidR="00EF5EB1" w:rsidRPr="00157844">
        <w:t>Chesed</w:t>
      </w:r>
      <w:r w:rsidR="00157844" w:rsidRPr="00157844">
        <w:t xml:space="preserve"> and social action education. </w:t>
      </w:r>
      <w:r w:rsidR="00CF395A">
        <w:t xml:space="preserve">By way of examples, enhancements arising from growth may include </w:t>
      </w:r>
      <w:r w:rsidR="00157844" w:rsidRPr="00157844">
        <w:t xml:space="preserve">Shabbat afternoon activities </w:t>
      </w:r>
      <w:r w:rsidR="00CF395A">
        <w:t xml:space="preserve">with </w:t>
      </w:r>
      <w:r w:rsidR="00157844" w:rsidRPr="00157844">
        <w:t>family activities, a Shabbat service for younger children and parents, a family centric Havdalah service, and music education for both parents and children.</w:t>
      </w:r>
      <w:r w:rsidR="00157844">
        <w:t xml:space="preserve">  Current </w:t>
      </w:r>
      <w:r w:rsidR="00157844" w:rsidRPr="00157844">
        <w:t xml:space="preserve">Tot Shabbat and Junior Congregation programs, as well as </w:t>
      </w:r>
      <w:r w:rsidR="00157844">
        <w:t xml:space="preserve">new </w:t>
      </w:r>
      <w:r w:rsidR="00157844" w:rsidRPr="00157844">
        <w:t xml:space="preserve">family Shabbat dinners, will be integrated and coordinated in tandem with other events such as our Synaplex Shabbat program. </w:t>
      </w:r>
    </w:p>
    <w:p w14:paraId="37673E06" w14:textId="442CA8C5" w:rsidR="00157844" w:rsidRDefault="00157844" w:rsidP="00157844">
      <w:r>
        <w:t xml:space="preserve">By fostering smaller and more intimate Shabbat </w:t>
      </w:r>
      <w:r w:rsidR="00257E47">
        <w:t xml:space="preserve">and holiday </w:t>
      </w:r>
      <w:r>
        <w:t>celebrations</w:t>
      </w:r>
      <w:r w:rsidR="00615186">
        <w:t>,</w:t>
      </w:r>
      <w:r>
        <w:t xml:space="preserve"> coupled with communal opportunities to share </w:t>
      </w:r>
      <w:r w:rsidR="00257E47">
        <w:t>time, experiences</w:t>
      </w:r>
      <w:r>
        <w:t xml:space="preserve"> and space we will </w:t>
      </w:r>
      <w:r w:rsidRPr="003E35EC">
        <w:t xml:space="preserve">create a common culture of </w:t>
      </w:r>
      <w:r w:rsidR="00257E47">
        <w:t xml:space="preserve">Jewish </w:t>
      </w:r>
      <w:r>
        <w:t xml:space="preserve">awareness </w:t>
      </w:r>
      <w:r w:rsidRPr="003E35EC">
        <w:t>that will transcend generation</w:t>
      </w:r>
      <w:r>
        <w:t>s, and engage more and more families and households. The broader goal is to instill in diverse congregational groups a deep and enduring relationship with Shabbat</w:t>
      </w:r>
      <w:r w:rsidR="00257E47">
        <w:t xml:space="preserve"> and Jewish holidays </w:t>
      </w:r>
      <w:r>
        <w:t>as “Jewish time” that crosses generations, begins in early childhood, and grows stronger over a lifetime.</w:t>
      </w:r>
    </w:p>
    <w:p w14:paraId="0EC32E32" w14:textId="7AEB3F00" w:rsidR="00FC3ED2" w:rsidRDefault="00FC3ED2" w:rsidP="00FC3ED2">
      <w:pPr>
        <w:spacing w:line="240" w:lineRule="auto"/>
      </w:pPr>
      <w:r>
        <w:t xml:space="preserve">It is understood that the majority of in person duties owed to NHBZ will be performed on or in anticipation of weekends and Jewish holidays. To facilitate this relationship, the </w:t>
      </w:r>
      <w:r w:rsidR="00460A7B">
        <w:t xml:space="preserve">Candidate </w:t>
      </w:r>
      <w:r>
        <w:t xml:space="preserve">will live in the Olivette community. For purposes of clarity and not limitation, the expectations for the function of </w:t>
      </w:r>
      <w:r w:rsidR="00460A7B">
        <w:t xml:space="preserve">the Candidate </w:t>
      </w:r>
      <w:r>
        <w:t>at NHBZ will include the following:</w:t>
      </w:r>
    </w:p>
    <w:p w14:paraId="0804E14C" w14:textId="535FD0B6" w:rsidR="00FC3ED2" w:rsidRDefault="00BC6D34" w:rsidP="00FC3ED2">
      <w:pPr>
        <w:spacing w:line="240" w:lineRule="auto"/>
        <w:ind w:left="720"/>
      </w:pPr>
      <w:r>
        <w:t>1</w:t>
      </w:r>
      <w:r w:rsidR="00FC3ED2">
        <w:t>.</w:t>
      </w:r>
      <w:r w:rsidR="00FC3ED2">
        <w:tab/>
        <w:t>Oversight of Shabbatonim for Young Families</w:t>
      </w:r>
    </w:p>
    <w:p w14:paraId="4B37A125" w14:textId="1DD6B774" w:rsidR="00FC3ED2" w:rsidRDefault="00BC6D34" w:rsidP="00FC3ED2">
      <w:pPr>
        <w:spacing w:line="240" w:lineRule="auto"/>
        <w:ind w:left="720"/>
      </w:pPr>
      <w:r>
        <w:t>2</w:t>
      </w:r>
      <w:r w:rsidR="00FC3ED2">
        <w:t>.</w:t>
      </w:r>
      <w:r w:rsidR="00FC3ED2">
        <w:tab/>
        <w:t>Oversight of Young Family programming</w:t>
      </w:r>
    </w:p>
    <w:p w14:paraId="302DF7B6" w14:textId="51488EBE" w:rsidR="00FC3ED2" w:rsidRDefault="00BC6D34" w:rsidP="00FC3ED2">
      <w:pPr>
        <w:spacing w:line="240" w:lineRule="auto"/>
        <w:ind w:left="720"/>
      </w:pPr>
      <w:r>
        <w:t>3</w:t>
      </w:r>
      <w:r w:rsidR="00FC3ED2">
        <w:t>.</w:t>
      </w:r>
      <w:r w:rsidR="00FC3ED2">
        <w:tab/>
        <w:t>Periodic Saturday night or Sunday Young Family events</w:t>
      </w:r>
    </w:p>
    <w:p w14:paraId="6E84D0D7" w14:textId="6798F24D" w:rsidR="00FC3ED2" w:rsidRDefault="00BC6D34" w:rsidP="00FC3ED2">
      <w:pPr>
        <w:spacing w:line="240" w:lineRule="auto"/>
        <w:ind w:left="720"/>
      </w:pPr>
      <w:r>
        <w:t>4</w:t>
      </w:r>
      <w:r w:rsidR="00FC3ED2">
        <w:t>.</w:t>
      </w:r>
      <w:r w:rsidR="00FC3ED2">
        <w:tab/>
        <w:t xml:space="preserve">Host regular Shabbat meals at the </w:t>
      </w:r>
      <w:r w:rsidR="00460A7B">
        <w:t>Candidate’</w:t>
      </w:r>
      <w:r w:rsidR="00902AD3">
        <w:t>s</w:t>
      </w:r>
      <w:r w:rsidR="00FC3ED2">
        <w:t xml:space="preserve"> home. The effectiveness of revitalizing Shabbat is recognized, both on a communal and individual level, as a living home practice by mentoring families and households to practice and celebrate Shabbat and holidays at home and communally at synagogue</w:t>
      </w:r>
    </w:p>
    <w:p w14:paraId="784CAC22" w14:textId="719467A9" w:rsidR="00FC3ED2" w:rsidRDefault="00BC6D34" w:rsidP="00FC3ED2">
      <w:pPr>
        <w:spacing w:line="240" w:lineRule="auto"/>
        <w:ind w:left="720"/>
      </w:pPr>
      <w:r>
        <w:t>5</w:t>
      </w:r>
      <w:r w:rsidR="00FC3ED2">
        <w:t>.</w:t>
      </w:r>
      <w:r w:rsidR="00FC3ED2">
        <w:tab/>
        <w:t>Recruit and oversee Young Family volunteers at NHBZ for Young Family programs, including undertaking publicity for NHBZ Young Family events and activities in the community utilizing printed and online media</w:t>
      </w:r>
    </w:p>
    <w:p w14:paraId="30748113" w14:textId="6559A99D" w:rsidR="00FC3ED2" w:rsidRDefault="00BC6D34" w:rsidP="00FC3ED2">
      <w:pPr>
        <w:spacing w:line="240" w:lineRule="auto"/>
        <w:ind w:left="720"/>
      </w:pPr>
      <w:r>
        <w:t>6</w:t>
      </w:r>
      <w:r w:rsidR="00FC3ED2">
        <w:t>.</w:t>
      </w:r>
      <w:r w:rsidR="00FC3ED2">
        <w:tab/>
        <w:t>To plan and deliver a broad variety of educational, cultural and social programs for individuals and groups at NHBZ who are within the demographic target of Young Family Programming</w:t>
      </w:r>
    </w:p>
    <w:p w14:paraId="5C5CE80B" w14:textId="3BCCE98A" w:rsidR="00BC6D34" w:rsidRDefault="00BC6D34" w:rsidP="00BC6D34">
      <w:pPr>
        <w:spacing w:line="240" w:lineRule="auto"/>
        <w:ind w:left="720"/>
      </w:pPr>
      <w:r>
        <w:t>7.</w:t>
      </w:r>
      <w:r>
        <w:tab/>
        <w:t>Regular attendance at Services. This may include leading davening and leining and introductory Shabbat morning programs</w:t>
      </w:r>
    </w:p>
    <w:p w14:paraId="48C123F4" w14:textId="3F28367D" w:rsidR="00BC6D34" w:rsidRDefault="00BC6D34" w:rsidP="00BC6D34">
      <w:pPr>
        <w:spacing w:line="240" w:lineRule="auto"/>
        <w:ind w:left="720"/>
      </w:pPr>
      <w:r>
        <w:t>8.</w:t>
      </w:r>
      <w:r>
        <w:tab/>
        <w:t>Periodically giving Sermons and Shiurim as requested</w:t>
      </w:r>
    </w:p>
    <w:p w14:paraId="00887EF6" w14:textId="0B8DA4A5" w:rsidR="00FC3ED2" w:rsidRDefault="00BC6D34" w:rsidP="00FC3ED2">
      <w:pPr>
        <w:spacing w:line="240" w:lineRule="auto"/>
        <w:ind w:left="720"/>
      </w:pPr>
      <w:r>
        <w:t>9</w:t>
      </w:r>
      <w:r w:rsidR="00FC3ED2">
        <w:t>.</w:t>
      </w:r>
      <w:r w:rsidR="00FC3ED2">
        <w:tab/>
        <w:t>To actively promote the work of NHBZ to foster a positive attitude to Israel and Zionism</w:t>
      </w:r>
    </w:p>
    <w:p w14:paraId="0F7B5AAB" w14:textId="53F2102D" w:rsidR="00157844" w:rsidRDefault="00BC6D34" w:rsidP="00FC3ED2">
      <w:pPr>
        <w:spacing w:line="240" w:lineRule="auto"/>
        <w:ind w:left="720"/>
      </w:pPr>
      <w:r>
        <w:t>10</w:t>
      </w:r>
      <w:r w:rsidR="00FC3ED2">
        <w:t>.</w:t>
      </w:r>
      <w:r w:rsidR="00FC3ED2">
        <w:tab/>
        <w:t>This list of core functions is not prescriptive; it merely outlines the key tasks and responsibilities of the post and the key tasks and responsibilities are subject to change</w:t>
      </w:r>
    </w:p>
    <w:p w14:paraId="0A52078D" w14:textId="4167697C" w:rsidR="00083111" w:rsidRDefault="004C2E88" w:rsidP="004C2E88">
      <w:pPr>
        <w:tabs>
          <w:tab w:val="left" w:pos="5910"/>
        </w:tabs>
      </w:pPr>
      <w:r>
        <w:tab/>
      </w:r>
    </w:p>
    <w:sectPr w:rsidR="00083111" w:rsidSect="00613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617D" w14:textId="77777777" w:rsidR="006135C0" w:rsidRDefault="006135C0" w:rsidP="006135C0">
      <w:pPr>
        <w:spacing w:after="0" w:line="240" w:lineRule="auto"/>
      </w:pPr>
      <w:r>
        <w:separator/>
      </w:r>
    </w:p>
  </w:endnote>
  <w:endnote w:type="continuationSeparator" w:id="0">
    <w:p w14:paraId="507363AE" w14:textId="77777777" w:rsidR="006135C0" w:rsidRDefault="006135C0" w:rsidP="0061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D121" w14:textId="77777777" w:rsidR="00BC6D34" w:rsidRDefault="00BC6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B5EC6D" w14:textId="30E57BB6" w:rsidR="006135C0" w:rsidRDefault="006135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D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D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01A08">
              <w:rPr>
                <w:b/>
                <w:bCs/>
                <w:sz w:val="24"/>
                <w:szCs w:val="24"/>
              </w:rPr>
              <w:t xml:space="preserve"> </w:t>
            </w:r>
          </w:p>
          <w:bookmarkStart w:id="0" w:name="_GoBack" w:displacedByCustomXml="next"/>
          <w:bookmarkEnd w:id="0" w:displacedByCustomXml="next"/>
        </w:sdtContent>
      </w:sdt>
    </w:sdtContent>
  </w:sdt>
  <w:p w14:paraId="17862D80" w14:textId="77777777" w:rsidR="006135C0" w:rsidRDefault="00613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DDAE" w14:textId="77777777" w:rsidR="00BC6D34" w:rsidRDefault="00BC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A1C3" w14:textId="77777777" w:rsidR="006135C0" w:rsidRDefault="006135C0" w:rsidP="006135C0">
      <w:pPr>
        <w:spacing w:after="0" w:line="240" w:lineRule="auto"/>
      </w:pPr>
      <w:r>
        <w:separator/>
      </w:r>
    </w:p>
  </w:footnote>
  <w:footnote w:type="continuationSeparator" w:id="0">
    <w:p w14:paraId="7A80D310" w14:textId="77777777" w:rsidR="006135C0" w:rsidRDefault="006135C0" w:rsidP="0061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916E" w14:textId="77777777" w:rsidR="00BC6D34" w:rsidRDefault="00BC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2D46" w14:textId="77777777" w:rsidR="00BC6D34" w:rsidRDefault="00BC6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FC8A" w14:textId="77777777" w:rsidR="00BC6D34" w:rsidRDefault="00BC6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7895"/>
    <w:multiLevelType w:val="hybridMultilevel"/>
    <w:tmpl w:val="88E2AAA0"/>
    <w:lvl w:ilvl="0" w:tplc="DD1CF7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44"/>
    <w:rsid w:val="0004089B"/>
    <w:rsid w:val="00083111"/>
    <w:rsid w:val="001330CC"/>
    <w:rsid w:val="00157844"/>
    <w:rsid w:val="00257E47"/>
    <w:rsid w:val="00460A7B"/>
    <w:rsid w:val="004C2E88"/>
    <w:rsid w:val="004D2411"/>
    <w:rsid w:val="00601A08"/>
    <w:rsid w:val="006135C0"/>
    <w:rsid w:val="00615186"/>
    <w:rsid w:val="00670923"/>
    <w:rsid w:val="008F5B64"/>
    <w:rsid w:val="00902AD3"/>
    <w:rsid w:val="00B01C5A"/>
    <w:rsid w:val="00B75305"/>
    <w:rsid w:val="00BC6D34"/>
    <w:rsid w:val="00C503CE"/>
    <w:rsid w:val="00CE4A5E"/>
    <w:rsid w:val="00CF395A"/>
    <w:rsid w:val="00D14179"/>
    <w:rsid w:val="00E37AA8"/>
    <w:rsid w:val="00EF5EB1"/>
    <w:rsid w:val="00F66367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E44F"/>
  <w15:docId w15:val="{00C90C0C-F752-4913-9AD6-2342161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C0"/>
  </w:style>
  <w:style w:type="paragraph" w:styleId="Footer">
    <w:name w:val="footer"/>
    <w:basedOn w:val="Normal"/>
    <w:link w:val="FooterChar"/>
    <w:uiPriority w:val="99"/>
    <w:unhideWhenUsed/>
    <w:rsid w:val="006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C0"/>
  </w:style>
  <w:style w:type="paragraph" w:styleId="ListParagraph">
    <w:name w:val="List Paragraph"/>
    <w:basedOn w:val="Normal"/>
    <w:uiPriority w:val="34"/>
    <w:qFormat/>
    <w:rsid w:val="00C50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Teasdale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Kaiser</dc:creator>
  <cp:keywords/>
  <dc:description/>
  <cp:lastModifiedBy>Menachem Szus</cp:lastModifiedBy>
  <cp:revision>6</cp:revision>
  <cp:lastPrinted>2020-02-06T20:21:00Z</cp:lastPrinted>
  <dcterms:created xsi:type="dcterms:W3CDTF">2020-02-05T16:01:00Z</dcterms:created>
  <dcterms:modified xsi:type="dcterms:W3CDTF">2020-02-06T20:21:00Z</dcterms:modified>
</cp:coreProperties>
</file>